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80" w:rsidRPr="00F23B72" w:rsidRDefault="00025592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23B72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    </w:t>
      </w:r>
      <w:r w:rsidR="00A22AFD" w:rsidRPr="00F23B72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             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东营科技职业学院报销管理规定</w:t>
      </w:r>
    </w:p>
    <w:p w:rsidR="00592C80" w:rsidRPr="00F23B72" w:rsidRDefault="00025592" w:rsidP="004E7471">
      <w:pPr>
        <w:ind w:firstLineChars="150" w:firstLine="42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为了加强</w:t>
      </w:r>
      <w:r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学院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的财务管理工作，严格执行财务制度，完善财务管理，结合</w:t>
      </w:r>
      <w:r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学院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的具体实际，统一各部门的报销程序及规定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特制定本报销制度。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教职工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报销时应严格执行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学院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制定的审批管理制度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一、报销审批监控程序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</w:t>
      </w:r>
      <w:r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学院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项目性支出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必须</w:t>
      </w:r>
      <w:r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按预算执行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，在</w:t>
      </w:r>
      <w:hyperlink r:id="rId6" w:tgtFrame="_blank" w:history="1">
        <w:r w:rsidRPr="00F23B72">
          <w:rPr>
            <w:rStyle w:val="a5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计划</w:t>
        </w:r>
      </w:hyperlink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范围内列支。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2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、物品采购报销须按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学院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采购控制程序、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采购办及相关部门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进货检验程序完备审批手续后办理报销。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</w:t>
      </w:r>
      <w:r w:rsidR="002509F1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3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、每周三</w:t>
      </w:r>
      <w:r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、周四</w:t>
      </w:r>
      <w:r w:rsidR="00592C80"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定为费用报销日。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出差</w:t>
      </w:r>
      <w:r w:rsidR="00592C80"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回来的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教职工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必须要当月进行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凭证完善费用报销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，当事人填好报销单，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执行财务稽核人员审核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---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部门负责人签字分管领导签字</w:t>
      </w:r>
      <w:r w:rsidR="00592C80"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—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纪检书记签字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---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分管财务院长签字。若出差费用超过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1.5</w:t>
      </w:r>
      <w:r w:rsidR="00592C80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万元必须由党委书记签字。所有领导签字完成后交由财务出纳执行报销。</w:t>
      </w:r>
    </w:p>
    <w:p w:rsidR="00592C80" w:rsidRPr="00F23B72" w:rsidRDefault="00592C80" w:rsidP="002509F1">
      <w:pPr>
        <w:ind w:firstLineChars="150" w:firstLine="42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4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、要求财务人员严格执行财务制度，并于每月月初汇总上月的报</w:t>
      </w:r>
      <w:r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销凭证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，</w:t>
      </w:r>
      <w:r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编制会计报表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上报</w:t>
      </w:r>
      <w:r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财务分管院长。</w:t>
      </w:r>
    </w:p>
    <w:p w:rsidR="00A22AFD" w:rsidRPr="00F23B72" w:rsidRDefault="00025592" w:rsidP="00A22AFD">
      <w:pPr>
        <w:ind w:firstLine="405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二、报销规定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(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)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、差旅费报销规定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</w:t>
      </w:r>
      <w:r w:rsidR="00A22AFD"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教职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工出差应填写出差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“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派遣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单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”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，并按规定程序报批后，到财务部门预借差旅费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教职工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出差返回后，填写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“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差旅费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”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报销单，连同出差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“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派遣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单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”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、原始报销凭证，按规定的时间及审批手续到财务部报销。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3</w:t>
      </w:r>
      <w:r w:rsidR="00A22AFD"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教职工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差旅费报销标准严格</w:t>
      </w:r>
      <w:r w:rsidR="00A22AFD"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按照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学院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规定执行。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4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、住宿费：单人或双人</w:t>
      </w:r>
      <w:r w:rsidR="002509F1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同性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出差每天最高不超过</w:t>
      </w:r>
      <w:r w:rsidR="007F54A8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</w:t>
      </w:r>
      <w:r w:rsidR="007F54A8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8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0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元，去深圳、广州、上海、北京出差每天最高不超过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350</w:t>
      </w:r>
      <w:r w:rsidR="00A22AFD"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元，超出部分由个人承担，如有特殊情况需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院长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批准方可报销。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5</w:t>
      </w:r>
      <w:r w:rsidR="00A22AFD"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、交通费：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教职工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出差需购买飞机票的，一律由办公室统一购买，不得擅自购买。如擅自购买，费用由个人承担。出差不是为处理紧急事务的，普通员工以车，船交通工具。员工长途出差交通费可实报实销，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原则不允许乘坐出租车。</w:t>
      </w:r>
    </w:p>
    <w:p w:rsidR="00342D31" w:rsidRPr="00F23B72" w:rsidRDefault="00025592" w:rsidP="00A22AFD">
      <w:pPr>
        <w:ind w:firstLine="405"/>
        <w:rPr>
          <w:color w:val="000000" w:themeColor="text1"/>
          <w:sz w:val="28"/>
          <w:szCs w:val="28"/>
        </w:rPr>
      </w:pP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（二）、市内交通费用报销规定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教职工</w:t>
      </w:r>
      <w:r w:rsidR="00A22AFD"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在市内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出办事，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先申请学院派车，若没有车的情况下，</w:t>
      </w:r>
      <w:r w:rsidR="00A22AFD"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应尽量选择乘坐公司车或公交车，原则上不提倡乘坐出租车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及自己驾车，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如确应工作需要乘坐出租车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或者自驾车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，要事先</w:t>
      </w:r>
      <w:hyperlink r:id="rId7" w:tgtFrame="_blank" w:history="1">
        <w:r w:rsidRPr="00F23B72">
          <w:rPr>
            <w:rStyle w:val="a5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请示</w:t>
        </w:r>
      </w:hyperlink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分管</w:t>
      </w:r>
      <w:hyperlink r:id="rId8" w:tgtFrame="_blank" w:history="1">
        <w:r w:rsidRPr="00F23B72">
          <w:rPr>
            <w:rStyle w:val="a5"/>
            <w:rFonts w:ascii="Arial" w:hAnsi="Arial" w:cs="Arial"/>
            <w:color w:val="000000" w:themeColor="text1"/>
            <w:sz w:val="28"/>
            <w:szCs w:val="28"/>
            <w:shd w:val="clear" w:color="auto" w:fill="FFFFFF"/>
          </w:rPr>
          <w:t>领导</w:t>
        </w:r>
      </w:hyperlink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，并在报销单上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。</w:t>
      </w:r>
      <w:r w:rsidR="002509F1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特别</w:t>
      </w:r>
      <w:r w:rsidR="002509F1"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注明，报销时出租车票不得连号。</w:t>
      </w:r>
      <w:r w:rsidR="002509F1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自驾标准广饶往返一次</w:t>
      </w:r>
      <w:r w:rsidR="002509F1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30</w:t>
      </w:r>
      <w:r w:rsidR="002509F1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元，花官、牛庄、陈官往返一次</w:t>
      </w:r>
      <w:r w:rsidR="002509F1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60</w:t>
      </w:r>
      <w:r w:rsidR="002509F1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元，东营往返一次</w:t>
      </w:r>
      <w:r w:rsidR="002509F1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100</w:t>
      </w:r>
      <w:r w:rsidR="002509F1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元，利津河口往返一次</w:t>
      </w:r>
      <w:r w:rsidR="002509F1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150</w:t>
      </w:r>
      <w:r w:rsidR="002509F1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元。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（三）、报销发票粘贴规定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报销人应将发票及相关附件分类逐张整齐地粘贴在报销单背面（左上角处），完整规范地填写相应的报销单。具体要求为：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、费用报销单：按事类逐项逐件填写内容摘要，写清大小写金额，所附单据附件张数，有借款记录需要在报销时冲账的应注明借款人姓名、金额及时间。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、费用报销发票的内容包括日期、商品名称、单价、数量、金额并盖有开具发票单位的发票或财务专用章。经办人必须要求开票单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位如实填写发票所有内容，发票涂改、大小写不符、假发票以及非行政部门开具的收款收据一律不予报销。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3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、差旅费报销单：按途中经过的地点及发生相关费用逐地逐项填写对应的时间、车船费等费用，因出差发生的费用填在差旅费报销单中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“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其它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“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费用项上，注明出差事由，随行人员及借款情况。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4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、填写报销单时应使用水笔或钢笔填写，不得使用圆珠笔或铅笔。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三、报销时间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学院项目性支出，项目验收完成后尽快完善手续，不得超过项目完成验收时间后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1</w:t>
      </w:r>
      <w:r w:rsidR="00A22AFD" w:rsidRPr="00F23B72">
        <w:rPr>
          <w:rFonts w:ascii="Arial" w:hAnsi="Arial" w:cs="Arial" w:hint="eastAsia"/>
          <w:color w:val="000000" w:themeColor="text1"/>
          <w:sz w:val="28"/>
          <w:szCs w:val="28"/>
          <w:shd w:val="clear" w:color="auto" w:fill="FFFFFF"/>
        </w:rPr>
        <w:t>个月。交到财务处予以挂账或者付款。教职工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报销其他费用，必须在费用发生之日的本周内按规定程序进行报批。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四、下列情况不予报销：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、违章罚款及其它因当事者过失造成损失浪费。</w:t>
      </w:r>
      <w:r w:rsidRPr="00F23B72">
        <w:rPr>
          <w:rFonts w:ascii="Arial" w:hAnsi="Arial" w:cs="Arial"/>
          <w:color w:val="000000" w:themeColor="text1"/>
          <w:sz w:val="28"/>
          <w:szCs w:val="28"/>
        </w:rPr>
        <w:br/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　　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</w:t>
      </w:r>
      <w:r w:rsidRPr="00F23B7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、其它不符合国家开支标准的单据，无理由跨年度的单据。</w:t>
      </w:r>
    </w:p>
    <w:sectPr w:rsidR="00342D31" w:rsidRPr="00F23B72" w:rsidSect="0083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0B" w:rsidRDefault="0047200B" w:rsidP="00025592">
      <w:r>
        <w:separator/>
      </w:r>
    </w:p>
  </w:endnote>
  <w:endnote w:type="continuationSeparator" w:id="0">
    <w:p w:rsidR="0047200B" w:rsidRDefault="0047200B" w:rsidP="0002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0B" w:rsidRDefault="0047200B" w:rsidP="00025592">
      <w:r>
        <w:separator/>
      </w:r>
    </w:p>
  </w:footnote>
  <w:footnote w:type="continuationSeparator" w:id="0">
    <w:p w:rsidR="0047200B" w:rsidRDefault="0047200B" w:rsidP="00025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592"/>
    <w:rsid w:val="00025592"/>
    <w:rsid w:val="00203DA5"/>
    <w:rsid w:val="002509F1"/>
    <w:rsid w:val="00342D31"/>
    <w:rsid w:val="0047200B"/>
    <w:rsid w:val="004E7471"/>
    <w:rsid w:val="00592C80"/>
    <w:rsid w:val="007F54A8"/>
    <w:rsid w:val="00837988"/>
    <w:rsid w:val="008A5B38"/>
    <w:rsid w:val="00935501"/>
    <w:rsid w:val="00A22AFD"/>
    <w:rsid w:val="00A70BA7"/>
    <w:rsid w:val="00B35513"/>
    <w:rsid w:val="00F2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5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59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255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http://www.5ykj.com/Article/"/>
  <Relationship Id="rId7" Type="http://schemas.openxmlformats.org/officeDocument/2006/relationships/hyperlink" TargetMode="External" Target="http://www.5ykj.com/Article/"/>
  <Relationship Id="rId8" Type="http://schemas.openxmlformats.org/officeDocument/2006/relationships/hyperlink" TargetMode="External" Target="http://www.5ykj.com/Article/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1383</Characters>
  <Application>Microsoft Office Word</Application>
  <DocSecurity>0</DocSecurity>
  <Lines>11</Lines>
  <Paragraphs>3</Paragraphs>
  <ScaleCrop>false</ScaleCrop>
  <Company>微软中国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2018-12-14T06:00:00Z</dcterms:created>
  <dc:creator>微软用户</dc:creator>
  <lastModifiedBy>Administrator</lastModifiedBy>
  <dcterms:modified xsi:type="dcterms:W3CDTF">2018-12-14T07:17:00Z</dcterms:modified>
  <revision>3</revision>
</coreProperties>
</file>